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4A" w:rsidRDefault="00DC2893">
      <w:pPr>
        <w:spacing w:beforeAutospacing="1" w:after="0" w:line="360" w:lineRule="auto"/>
        <w:jc w:val="center"/>
      </w:pPr>
      <w:r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t xml:space="preserve">HARMONOGRAM REKRUTACJI DO KLASY PIERWSZEJ                         </w:t>
      </w:r>
    </w:p>
    <w:p w:rsidR="00957722" w:rsidRDefault="00DC2893" w:rsidP="00957722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t xml:space="preserve">w Publicznej Szkole Podstawowej w Gąsawach Rządowych </w:t>
      </w:r>
      <w:bookmarkStart w:id="0" w:name="_GoBack"/>
    </w:p>
    <w:p w:rsidR="00551B4A" w:rsidRDefault="00957722" w:rsidP="00957722">
      <w:pPr>
        <w:spacing w:before="100" w:beforeAutospacing="1" w:after="0" w:line="360" w:lineRule="auto"/>
        <w:jc w:val="center"/>
      </w:pPr>
      <w:r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t>im. Janusza Korczaka</w:t>
      </w:r>
      <w:r w:rsidR="00DC2893"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br/>
        <w:t xml:space="preserve">na rok szkolny 2024/2025 </w:t>
      </w:r>
      <w:r w:rsidR="00DC2893"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br/>
      </w:r>
      <w:bookmarkEnd w:id="0"/>
      <w:r w:rsidR="00DC2893"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t>opracowany w oparciu o Zarządzenie Nr 2/2024</w:t>
      </w:r>
      <w:r w:rsidR="00DC2893">
        <w:rPr>
          <w:rFonts w:eastAsia="Times New Roman" w:cs="Times New Roman"/>
          <w:b/>
          <w:bCs/>
          <w:color w:val="1E6A39"/>
          <w:sz w:val="28"/>
          <w:szCs w:val="28"/>
          <w:lang w:eastAsia="pl-PL"/>
        </w:rPr>
        <w:br/>
        <w:t>Burmistrza Jastrzębia z dnia 02 stycznia 2024</w:t>
      </w:r>
      <w:r w:rsidR="00DC2893">
        <w:rPr>
          <w:rFonts w:ascii="Times New Roman" w:eastAsia="Times New Roman" w:hAnsi="Times New Roman" w:cs="Times New Roman"/>
          <w:b/>
          <w:bCs/>
          <w:color w:val="1E6A39"/>
          <w:sz w:val="24"/>
          <w:szCs w:val="24"/>
          <w:lang w:eastAsia="pl-PL"/>
        </w:rPr>
        <w:t xml:space="preserve"> r.</w:t>
      </w:r>
    </w:p>
    <w:p w:rsidR="00551B4A" w:rsidRDefault="00551B4A" w:rsidP="0095772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71"/>
        <w:gridCol w:w="1838"/>
        <w:gridCol w:w="1773"/>
      </w:tblGrid>
      <w:tr w:rsidR="00551B4A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B4A" w:rsidRDefault="00551B4A">
            <w:pPr>
              <w:pStyle w:val="Zawartotabeli"/>
              <w:jc w:val="center"/>
              <w:rPr>
                <w:b/>
                <w:bCs/>
                <w:sz w:val="24"/>
                <w:szCs w:val="24"/>
              </w:rPr>
            </w:pPr>
          </w:p>
          <w:p w:rsidR="00551B4A" w:rsidRDefault="00DC2893">
            <w:pPr>
              <w:pStyle w:val="Zawartotabeli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Terminy postępowania rekrutacyjnego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Terminy postępowania uzupełniającego</w:t>
            </w:r>
          </w:p>
        </w:tc>
      </w:tr>
      <w:tr w:rsidR="00551B4A"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widowControl w:val="0"/>
              <w:spacing w:beforeAutospacing="1" w:after="119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Złożenie wniosku o przyjęcie do klasy pierwszej szkoły podstawowej wraz z dokumentami potwierdzającymi spełnianie przez kandydata warunków lub kryteriów branych pod uwagę w postępowaniu rekrutacyjnym.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19.02.2024 r.</w:t>
            </w:r>
            <w:r>
              <w:rPr>
                <w:sz w:val="24"/>
                <w:szCs w:val="24"/>
              </w:rPr>
              <w:br/>
              <w:t>do 07.03.2024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06.05.2024 r.</w:t>
            </w:r>
            <w:r>
              <w:rPr>
                <w:sz w:val="24"/>
                <w:szCs w:val="24"/>
              </w:rPr>
              <w:br/>
              <w:t>do 17.05.2024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</w:tr>
      <w:tr w:rsidR="00551B4A"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widowControl w:val="0"/>
              <w:spacing w:beforeAutospacing="1" w:after="119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Weryfikacja przez komisję rekrutacyjną wniosków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 przyjęcie do klasy pierwszej szkoły podstawowej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br/>
              <w:t>i dokumentów potwierdzających spełnianie przez kandydata warunków lub kryteriów branych pod uwagę w postępowaniu rekrutacyjnym.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08.03.2024 r.</w:t>
            </w:r>
            <w:r>
              <w:rPr>
                <w:sz w:val="24"/>
                <w:szCs w:val="24"/>
              </w:rPr>
              <w:br/>
              <w:t>do 12.03.2024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20.05.2024 r.</w:t>
            </w:r>
            <w:r>
              <w:rPr>
                <w:sz w:val="24"/>
                <w:szCs w:val="24"/>
              </w:rPr>
              <w:br/>
              <w:t>do 22.05.2024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</w:tr>
      <w:tr w:rsidR="00551B4A"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widowControl w:val="0"/>
              <w:spacing w:beforeAutospacing="1" w:after="119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zakwalifikowanych             i kandydatów niezakwalifikowanych.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14.03.2024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27.05.2024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</w:tr>
      <w:tr w:rsidR="00551B4A"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widowControl w:val="0"/>
              <w:spacing w:beforeAutospacing="1" w:after="119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Potwierdzenie przez rodzica kandydata woli przyjęcia w postaci pisemnego oświadczenia.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15.03.2024 r.</w:t>
            </w:r>
            <w:r>
              <w:rPr>
                <w:sz w:val="24"/>
                <w:szCs w:val="24"/>
              </w:rPr>
              <w:br/>
              <w:t>do 19.03.2024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28.05.2024 r.</w:t>
            </w:r>
            <w:r>
              <w:rPr>
                <w:sz w:val="24"/>
                <w:szCs w:val="24"/>
              </w:rPr>
              <w:br/>
              <w:t>do 31.05.2024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</w:tr>
      <w:tr w:rsidR="00551B4A"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widowControl w:val="0"/>
              <w:spacing w:beforeAutospacing="1" w:after="119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22.03.2024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4A" w:rsidRDefault="00DC2893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28.06.2024 r.</w:t>
            </w:r>
            <w:r>
              <w:rPr>
                <w:sz w:val="24"/>
                <w:szCs w:val="24"/>
              </w:rPr>
              <w:br/>
              <w:t>do godz. 15.00</w:t>
            </w:r>
          </w:p>
        </w:tc>
      </w:tr>
    </w:tbl>
    <w:p w:rsidR="00551B4A" w:rsidRDefault="00551B4A">
      <w:pPr>
        <w:spacing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51B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51B4A"/>
    <w:rsid w:val="00551B4A"/>
    <w:rsid w:val="00957722"/>
    <w:rsid w:val="00D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CC53C-8817-49A0-A01E-FB09440D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58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7</cp:revision>
  <dcterms:created xsi:type="dcterms:W3CDTF">2022-02-16T19:11:00Z</dcterms:created>
  <dcterms:modified xsi:type="dcterms:W3CDTF">2024-01-27T17:18:00Z</dcterms:modified>
  <dc:language>pl-PL</dc:language>
</cp:coreProperties>
</file>